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CB" w:rsidRPr="0088183F" w:rsidRDefault="001B2F42">
      <w:pPr>
        <w:rPr>
          <w:rFonts w:ascii="Times New Roman" w:hAnsi="Times New Roman" w:cs="Times New Roman"/>
          <w:b/>
          <w:sz w:val="24"/>
          <w:szCs w:val="24"/>
        </w:rPr>
      </w:pPr>
      <w:r w:rsidRPr="000356CB">
        <w:rPr>
          <w:rFonts w:ascii="Times New Roman" w:hAnsi="Times New Roman" w:cs="Times New Roman"/>
          <w:b/>
          <w:sz w:val="24"/>
          <w:szCs w:val="24"/>
        </w:rPr>
        <w:t>Horký pomerančový drink Kombe</w:t>
      </w:r>
      <w:r>
        <w:rPr>
          <w:rFonts w:ascii="Times New Roman" w:hAnsi="Times New Roman" w:cs="Times New Roman"/>
          <w:b/>
          <w:sz w:val="24"/>
          <w:szCs w:val="24"/>
        </w:rPr>
        <w:t xml:space="preserve"> (s alkoholem)</w:t>
      </w: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356CB" w:rsidTr="001B2F42">
        <w:tc>
          <w:tcPr>
            <w:tcW w:w="4606" w:type="dxa"/>
          </w:tcPr>
          <w:p w:rsidR="000356CB" w:rsidRDefault="000356CB" w:rsidP="000356CB"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300 ml nápoje budete potřebovat:</w:t>
            </w:r>
          </w:p>
          <w:p w:rsidR="000356CB" w:rsidRDefault="000356CB" w:rsidP="0003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ml vody</w:t>
            </w:r>
          </w:p>
          <w:p w:rsidR="000356CB" w:rsidRDefault="000356CB" w:rsidP="0003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ml pomerančového džusu</w:t>
            </w:r>
          </w:p>
          <w:p w:rsidR="000356CB" w:rsidRDefault="000356CB" w:rsidP="000356CB">
            <w:r>
              <w:rPr>
                <w:rFonts w:ascii="Times New Roman" w:hAnsi="Times New Roman" w:cs="Times New Roman"/>
                <w:sz w:val="24"/>
                <w:szCs w:val="24"/>
              </w:rPr>
              <w:t>1 hvězdičku badyánu</w:t>
            </w:r>
          </w:p>
          <w:p w:rsidR="000356CB" w:rsidRDefault="000356CB" w:rsidP="000356CB">
            <w:r>
              <w:rPr>
                <w:rFonts w:ascii="Times New Roman" w:hAnsi="Times New Roman" w:cs="Times New Roman"/>
                <w:sz w:val="24"/>
                <w:szCs w:val="24"/>
              </w:rPr>
              <w:t>1 celou skořici</w:t>
            </w:r>
          </w:p>
          <w:p w:rsidR="000356CB" w:rsidRDefault="000356CB" w:rsidP="0003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hřebíčků</w:t>
            </w:r>
          </w:p>
          <w:p w:rsidR="000356CB" w:rsidRDefault="000356CB" w:rsidP="0003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kuličky nového koření</w:t>
            </w:r>
          </w:p>
          <w:p w:rsidR="000356CB" w:rsidRDefault="000356CB" w:rsidP="0003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lžíci medu</w:t>
            </w:r>
          </w:p>
          <w:p w:rsidR="000356CB" w:rsidRDefault="000356CB" w:rsidP="0003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sáček čaje Kombe</w:t>
            </w:r>
          </w:p>
          <w:p w:rsidR="000356CB" w:rsidRDefault="0003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ml pomerančového likéru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Cointreau</w:t>
            </w:r>
            <w:proofErr w:type="spellEnd"/>
          </w:p>
        </w:tc>
        <w:tc>
          <w:tcPr>
            <w:tcW w:w="4606" w:type="dxa"/>
          </w:tcPr>
          <w:p w:rsidR="000356CB" w:rsidRDefault="0003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B2F42">
              <w:rPr>
                <w:rFonts w:ascii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47C4477" wp14:editId="6E5B7041">
                  <wp:extent cx="2316957" cy="3089276"/>
                  <wp:effectExtent l="0" t="0" r="7620" b="0"/>
                  <wp:docPr id="1" name="Obrázek 1" descr="C:\Users\Jana\Desktop\hygge\KOMBE-265_vyb - ko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na\Desktop\hygge\KOMBE-265_vyb - ko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898" cy="3091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14EA" w:rsidRDefault="00F114EA">
      <w:pPr>
        <w:rPr>
          <w:rFonts w:ascii="Times New Roman" w:hAnsi="Times New Roman" w:cs="Times New Roman"/>
          <w:sz w:val="24"/>
          <w:szCs w:val="24"/>
        </w:rPr>
      </w:pPr>
    </w:p>
    <w:p w:rsidR="00F114EA" w:rsidRDefault="001B2F42">
      <w:r>
        <w:rPr>
          <w:rFonts w:ascii="Times New Roman" w:hAnsi="Times New Roman" w:cs="Times New Roman"/>
          <w:sz w:val="24"/>
          <w:szCs w:val="24"/>
        </w:rPr>
        <w:t xml:space="preserve">1. Vodu, </w:t>
      </w:r>
      <w:r>
        <w:rPr>
          <w:rFonts w:ascii="Times New Roman" w:hAnsi="Times New Roman" w:cs="Times New Roman"/>
          <w:sz w:val="24"/>
          <w:szCs w:val="24"/>
        </w:rPr>
        <w:t xml:space="preserve">džus, badyán, skořici, </w:t>
      </w:r>
      <w:r w:rsidR="000356CB">
        <w:rPr>
          <w:rFonts w:ascii="Times New Roman" w:hAnsi="Times New Roman" w:cs="Times New Roman"/>
          <w:sz w:val="24"/>
          <w:szCs w:val="24"/>
        </w:rPr>
        <w:t>hřebíčky, nové koření a med dejte</w:t>
      </w:r>
      <w:r>
        <w:rPr>
          <w:rFonts w:ascii="Times New Roman" w:hAnsi="Times New Roman" w:cs="Times New Roman"/>
          <w:sz w:val="24"/>
          <w:szCs w:val="24"/>
        </w:rPr>
        <w:t xml:space="preserve"> do středně velkého hrnce </w:t>
      </w:r>
      <w:r w:rsidR="000356CB">
        <w:rPr>
          <w:rFonts w:ascii="Times New Roman" w:hAnsi="Times New Roman" w:cs="Times New Roman"/>
          <w:sz w:val="24"/>
          <w:szCs w:val="24"/>
        </w:rPr>
        <w:t>a za občasného míchání přiveďte</w:t>
      </w:r>
      <w:r>
        <w:rPr>
          <w:rFonts w:ascii="Times New Roman" w:hAnsi="Times New Roman" w:cs="Times New Roman"/>
          <w:sz w:val="24"/>
          <w:szCs w:val="24"/>
        </w:rPr>
        <w:t xml:space="preserve"> k varu. J</w:t>
      </w:r>
      <w:r w:rsidR="000356CB">
        <w:rPr>
          <w:rFonts w:ascii="Times New Roman" w:hAnsi="Times New Roman" w:cs="Times New Roman"/>
          <w:sz w:val="24"/>
          <w:szCs w:val="24"/>
        </w:rPr>
        <w:t>akmile začne směs vřít, stáhněte ji z ohně a koření nechejte</w:t>
      </w:r>
      <w:r>
        <w:rPr>
          <w:rFonts w:ascii="Times New Roman" w:hAnsi="Times New Roman" w:cs="Times New Roman"/>
          <w:sz w:val="24"/>
          <w:szCs w:val="24"/>
        </w:rPr>
        <w:t xml:space="preserve"> asi 10 minut vylouhovat. V </w:t>
      </w:r>
      <w:r w:rsidR="000356CB">
        <w:rPr>
          <w:rFonts w:ascii="Times New Roman" w:hAnsi="Times New Roman" w:cs="Times New Roman"/>
          <w:sz w:val="24"/>
          <w:szCs w:val="24"/>
        </w:rPr>
        <w:t>mírně vychladlé směsi rozmíchejte</w:t>
      </w:r>
      <w:r>
        <w:rPr>
          <w:rFonts w:ascii="Times New Roman" w:hAnsi="Times New Roman" w:cs="Times New Roman"/>
          <w:sz w:val="24"/>
          <w:szCs w:val="24"/>
        </w:rPr>
        <w:t xml:space="preserve"> obsah 1 sáčku</w:t>
      </w:r>
      <w:r>
        <w:rPr>
          <w:rFonts w:ascii="Times New Roman" w:hAnsi="Times New Roman" w:cs="Times New Roman"/>
          <w:sz w:val="24"/>
          <w:szCs w:val="24"/>
        </w:rPr>
        <w:t xml:space="preserve"> čaje Kombe.</w:t>
      </w:r>
    </w:p>
    <w:p w:rsidR="00F114EA" w:rsidRDefault="000356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 dno servírovací sklenice nalijte</w:t>
      </w:r>
      <w:r w:rsidR="001B2F42">
        <w:rPr>
          <w:rFonts w:ascii="Times New Roman" w:hAnsi="Times New Roman" w:cs="Times New Roman"/>
          <w:sz w:val="24"/>
          <w:szCs w:val="24"/>
        </w:rPr>
        <w:t xml:space="preserve"> 60 ml </w:t>
      </w:r>
      <w:r>
        <w:rPr>
          <w:rFonts w:ascii="Times New Roman" w:hAnsi="Times New Roman" w:cs="Times New Roman"/>
          <w:sz w:val="24"/>
          <w:szCs w:val="24"/>
        </w:rPr>
        <w:t xml:space="preserve">pomerančového likéru </w:t>
      </w:r>
      <w:proofErr w:type="spellStart"/>
      <w:r>
        <w:rPr>
          <w:rFonts w:ascii="Times New Roman" w:hAnsi="Times New Roman" w:cs="Times New Roman"/>
          <w:sz w:val="24"/>
          <w:szCs w:val="24"/>
        </w:rPr>
        <w:t>Cointreau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zalijte jej </w:t>
      </w:r>
      <w:r w:rsidR="001B2F42">
        <w:rPr>
          <w:rFonts w:ascii="Times New Roman" w:hAnsi="Times New Roman" w:cs="Times New Roman"/>
          <w:sz w:val="24"/>
          <w:szCs w:val="24"/>
        </w:rPr>
        <w:t>připravený</w:t>
      </w:r>
      <w:r>
        <w:rPr>
          <w:rFonts w:ascii="Times New Roman" w:hAnsi="Times New Roman" w:cs="Times New Roman"/>
          <w:sz w:val="24"/>
          <w:szCs w:val="24"/>
        </w:rPr>
        <w:t>m horkým nápojem. Ihned podávejte</w:t>
      </w:r>
      <w:r w:rsidR="001B2F42">
        <w:rPr>
          <w:rFonts w:ascii="Times New Roman" w:hAnsi="Times New Roman" w:cs="Times New Roman"/>
          <w:sz w:val="24"/>
          <w:szCs w:val="24"/>
        </w:rPr>
        <w:t>.</w:t>
      </w:r>
    </w:p>
    <w:p w:rsidR="001B2F42" w:rsidRDefault="001B2F4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B2F42" w:rsidTr="001B2F42">
        <w:tc>
          <w:tcPr>
            <w:tcW w:w="3070" w:type="dxa"/>
          </w:tcPr>
          <w:p w:rsidR="001B2F42" w:rsidRPr="001B2F42" w:rsidRDefault="001B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porcí: </w:t>
            </w:r>
            <w:r w:rsidRPr="001B2F42">
              <w:rPr>
                <w:rFonts w:ascii="Times New Roman" w:hAnsi="Times New Roman" w:cs="Times New Roman"/>
                <w:sz w:val="24"/>
                <w:szCs w:val="24"/>
              </w:rPr>
              <w:t>1 nápoj o obsahu cca 300 ml</w:t>
            </w:r>
          </w:p>
        </w:tc>
        <w:tc>
          <w:tcPr>
            <w:tcW w:w="3071" w:type="dxa"/>
          </w:tcPr>
          <w:p w:rsidR="001B2F42" w:rsidRPr="001B2F42" w:rsidRDefault="001B2F42">
            <w:pPr>
              <w:rPr>
                <w:b/>
              </w:rPr>
            </w:pPr>
            <w:r w:rsidRPr="001B2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Doba přípravy: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B2F42">
              <w:rPr>
                <w:rFonts w:ascii="Times New Roman" w:hAnsi="Times New Roman" w:cs="Times New Roman"/>
                <w:sz w:val="24"/>
                <w:szCs w:val="24"/>
              </w:rPr>
              <w:t>asi 15 minut</w:t>
            </w:r>
          </w:p>
        </w:tc>
        <w:tc>
          <w:tcPr>
            <w:tcW w:w="3071" w:type="dxa"/>
          </w:tcPr>
          <w:p w:rsidR="001B2F42" w:rsidRPr="001B2F42" w:rsidRDefault="001B2F42">
            <w:pPr>
              <w:rPr>
                <w:b/>
              </w:rPr>
            </w:pPr>
            <w:r w:rsidRPr="001B2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porce obsahuje: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B2F42">
              <w:rPr>
                <w:rFonts w:ascii="Times New Roman" w:hAnsi="Times New Roman" w:cs="Times New Roman"/>
                <w:sz w:val="24"/>
                <w:szCs w:val="24"/>
              </w:rPr>
              <w:t xml:space="preserve">1242 </w:t>
            </w:r>
            <w:proofErr w:type="spellStart"/>
            <w:r w:rsidRPr="001B2F42"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proofErr w:type="spellEnd"/>
            <w:r w:rsidRPr="001B2F42">
              <w:rPr>
                <w:rFonts w:ascii="Times New Roman" w:hAnsi="Times New Roman" w:cs="Times New Roman"/>
                <w:sz w:val="24"/>
                <w:szCs w:val="24"/>
              </w:rPr>
              <w:t xml:space="preserve"> / 296 kcal</w:t>
            </w:r>
            <w:r w:rsidRPr="001B2F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F114EA" w:rsidRDefault="00F114EA">
      <w:pPr>
        <w:rPr>
          <w:rFonts w:ascii="Times New Roman" w:hAnsi="Times New Roman" w:cs="Times New Roman"/>
          <w:sz w:val="24"/>
          <w:szCs w:val="24"/>
        </w:rPr>
      </w:pPr>
    </w:p>
    <w:p w:rsidR="00F114EA" w:rsidRDefault="00F114EA"/>
    <w:sectPr w:rsidR="00F114EA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EA"/>
    <w:rsid w:val="000356CB"/>
    <w:rsid w:val="001B2F42"/>
    <w:rsid w:val="0088183F"/>
    <w:rsid w:val="00F1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</w:style>
  <w:style w:type="table" w:styleId="Mkatabulky">
    <w:name w:val="Table Grid"/>
    <w:basedOn w:val="Normlntabulka"/>
    <w:uiPriority w:val="59"/>
    <w:rsid w:val="00035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B2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2F42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</w:style>
  <w:style w:type="table" w:styleId="Mkatabulky">
    <w:name w:val="Table Grid"/>
    <w:basedOn w:val="Normlntabulka"/>
    <w:uiPriority w:val="59"/>
    <w:rsid w:val="00035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B2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2F42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Kuban</dc:creator>
  <cp:lastModifiedBy>Jana Hendrychová</cp:lastModifiedBy>
  <cp:revision>22</cp:revision>
  <dcterms:created xsi:type="dcterms:W3CDTF">2018-04-04T08:13:00Z</dcterms:created>
  <dcterms:modified xsi:type="dcterms:W3CDTF">2018-08-10T08:54:00Z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