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C5DB8" w14:textId="77777777" w:rsidR="00D5216A" w:rsidRPr="004F0FB3" w:rsidRDefault="0004794B" w:rsidP="00D5216A">
      <w:pPr>
        <w:shd w:val="clear" w:color="auto" w:fill="B4C6E7" w:themeFill="accent1" w:themeFillTint="6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F0FB3">
        <w:rPr>
          <w:rFonts w:asciiTheme="majorHAnsi" w:hAnsiTheme="majorHAnsi" w:cstheme="majorHAnsi"/>
          <w:b/>
          <w:sz w:val="24"/>
          <w:szCs w:val="24"/>
        </w:rPr>
        <w:t>Zapomeňte na posilovače imunity, je to jen reklamní trik!</w:t>
      </w:r>
    </w:p>
    <w:p w14:paraId="38643A2E" w14:textId="77777777" w:rsidR="00D5216A" w:rsidRPr="004F0FB3" w:rsidRDefault="00FA2D9B" w:rsidP="005A661D">
      <w:pPr>
        <w:autoSpaceDE w:val="0"/>
        <w:autoSpaceDN w:val="0"/>
        <w:rPr>
          <w:rFonts w:asciiTheme="majorHAnsi" w:hAnsiTheme="majorHAnsi" w:cstheme="majorHAnsi"/>
          <w:sz w:val="24"/>
          <w:szCs w:val="24"/>
        </w:rPr>
      </w:pPr>
      <w:r w:rsidRPr="004F0FB3">
        <w:rPr>
          <w:rFonts w:asciiTheme="majorHAnsi" w:hAnsiTheme="majorHAnsi" w:cstheme="majorHAnsi"/>
          <w:sz w:val="24"/>
          <w:szCs w:val="24"/>
        </w:rPr>
        <w:t xml:space="preserve">Základem správně fungující imunity jsou TH1 a TH2 buňky v rovnováze. Tyto dva systémy buněk jsou naši vojáci kontroly správného fungování těla. Každá z nich má svou speciální funkci. Th1 a Th2 systémy se chovají jako sourozenci přetahující se o pozornost. Pokud je Th1 systém nabuzený, utlumuje aktivitu systému Th2 a naopak. </w:t>
      </w:r>
    </w:p>
    <w:p w14:paraId="7818C47C" w14:textId="77777777" w:rsidR="00BE18A4" w:rsidRPr="004F0FB3" w:rsidRDefault="00FA2D9B" w:rsidP="005A661D">
      <w:pPr>
        <w:autoSpaceDE w:val="0"/>
        <w:autoSpaceDN w:val="0"/>
        <w:rPr>
          <w:rFonts w:asciiTheme="majorHAnsi" w:hAnsiTheme="majorHAnsi" w:cstheme="majorHAnsi"/>
          <w:sz w:val="24"/>
          <w:szCs w:val="24"/>
        </w:rPr>
      </w:pPr>
      <w:r w:rsidRPr="004F0FB3">
        <w:rPr>
          <w:rFonts w:asciiTheme="majorHAnsi" w:hAnsiTheme="majorHAnsi" w:cstheme="majorHAnsi"/>
          <w:sz w:val="24"/>
          <w:szCs w:val="24"/>
        </w:rPr>
        <w:t>A právě stres tuto rovnováhu významně narušuje. Ve většině případů se uvádí, že lidé s Th1 dominantním systémem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trpí autoimunitními chorobami, nedostatkem vitaminu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 xml:space="preserve">D nebo </w:t>
      </w:r>
      <w:proofErr w:type="spellStart"/>
      <w:r w:rsidRPr="004F0FB3">
        <w:rPr>
          <w:rFonts w:asciiTheme="majorHAnsi" w:hAnsiTheme="majorHAnsi" w:cstheme="majorHAnsi"/>
          <w:sz w:val="24"/>
          <w:szCs w:val="24"/>
        </w:rPr>
        <w:t>gluténovou</w:t>
      </w:r>
      <w:proofErr w:type="spellEnd"/>
      <w:r w:rsidRPr="004F0FB3">
        <w:rPr>
          <w:rFonts w:asciiTheme="majorHAnsi" w:hAnsiTheme="majorHAnsi" w:cstheme="majorHAnsi"/>
          <w:sz w:val="24"/>
          <w:szCs w:val="24"/>
        </w:rPr>
        <w:t xml:space="preserve"> intolerancí. Na druhé straně alergické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stavy, rakovina, astma, atopický ekzém a další jsou spojovány se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zvýšenou činností Th2 imunitních odpovědí.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A to je důvod, proč tento systém buněk musí být v rovnováze.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Proto posilovat imunitu je velmi zavádějící. Za zmínku tedy stojí,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že pokud někde uvidíte reklamu na posilovač imunity, buďte</w:t>
      </w:r>
      <w:r w:rsidRPr="004F0FB3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raději ve střehu.</w:t>
      </w:r>
      <w:r w:rsidR="00B059C7" w:rsidRPr="004F0FB3">
        <w:rPr>
          <w:rFonts w:asciiTheme="majorHAnsi" w:hAnsiTheme="majorHAnsi" w:cstheme="majorHAnsi"/>
          <w:sz w:val="24"/>
          <w:szCs w:val="24"/>
        </w:rPr>
        <w:br/>
      </w:r>
      <w:r w:rsidR="00D5216A" w:rsidRPr="004F0FB3">
        <w:rPr>
          <w:rFonts w:asciiTheme="majorHAnsi" w:hAnsiTheme="majorHAnsi" w:cstheme="majorHAnsi"/>
          <w:sz w:val="24"/>
          <w:szCs w:val="24"/>
        </w:rPr>
        <w:br/>
      </w:r>
      <w:r w:rsidR="00B059C7" w:rsidRPr="004F0FB3">
        <w:rPr>
          <w:rFonts w:asciiTheme="majorHAnsi" w:hAnsiTheme="majorHAnsi" w:cstheme="majorHAnsi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D97BCB2" wp14:editId="612EADA3">
            <wp:simplePos x="0" y="0"/>
            <wp:positionH relativeFrom="column">
              <wp:posOffset>89535</wp:posOffset>
            </wp:positionH>
            <wp:positionV relativeFrom="paragraph">
              <wp:posOffset>78105</wp:posOffset>
            </wp:positionV>
            <wp:extent cx="2760345" cy="1840230"/>
            <wp:effectExtent l="0" t="0" r="1905" b="762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16A" w:rsidRPr="004F0FB3">
        <w:rPr>
          <w:rFonts w:asciiTheme="majorHAnsi" w:hAnsiTheme="majorHAnsi" w:cstheme="majorHAnsi"/>
          <w:sz w:val="24"/>
          <w:szCs w:val="24"/>
        </w:rPr>
        <w:t>„</w:t>
      </w:r>
      <w:r w:rsidR="00D5216A" w:rsidRPr="004F0FB3">
        <w:rPr>
          <w:rFonts w:asciiTheme="majorHAnsi" w:hAnsiTheme="majorHAnsi" w:cstheme="majorHAnsi"/>
          <w:i/>
          <w:sz w:val="24"/>
          <w:szCs w:val="24"/>
        </w:rPr>
        <w:t>Všichni j</w:t>
      </w:r>
      <w:r w:rsidR="0006795B" w:rsidRPr="004F0FB3">
        <w:rPr>
          <w:rFonts w:asciiTheme="majorHAnsi" w:hAnsiTheme="majorHAnsi" w:cstheme="majorHAnsi"/>
          <w:i/>
          <w:sz w:val="24"/>
          <w:szCs w:val="24"/>
        </w:rPr>
        <w:t>sme pod neustálým stresem a české statistiky výskytu civilizačních onemocnění nejsou příliš optimistické. Dlouhodobý stres je tichý a velmi zákeřný nepřítel. Vlivem tohoto stresu dochází k nepříznivému působení na imunitní systém, který tak přestává fungovat správně a dostává se do nerovnováhy. Je prokázáno, že stres je hlavní příčinou vzniku různých onemocnění. Zvyšuje např. riziko vzniku kardiovaskulárních onemocnění až o 50 %. Z klinických výzkumů vyplývá, že až 75 % případů onkologických onemocnění je přímo nebo nepřímo spojováno s nadměrným stresem</w:t>
      </w:r>
      <w:r w:rsidR="00D5216A" w:rsidRPr="004F0FB3">
        <w:rPr>
          <w:rFonts w:asciiTheme="majorHAnsi" w:hAnsiTheme="majorHAnsi" w:cstheme="majorHAnsi"/>
          <w:i/>
          <w:sz w:val="24"/>
          <w:szCs w:val="24"/>
        </w:rPr>
        <w:t>,“</w:t>
      </w:r>
      <w:r w:rsidR="00D5216A" w:rsidRPr="004F0FB3">
        <w:rPr>
          <w:rFonts w:asciiTheme="majorHAnsi" w:hAnsiTheme="majorHAnsi" w:cstheme="majorHAnsi"/>
          <w:sz w:val="24"/>
          <w:szCs w:val="24"/>
        </w:rPr>
        <w:t xml:space="preserve"> říká PharmDr. Lucia Havlíková, spolumajitelka KOMBE.</w:t>
      </w:r>
    </w:p>
    <w:p w14:paraId="7332CC42" w14:textId="7B164448" w:rsidR="00D5216A" w:rsidRPr="004F0FB3" w:rsidRDefault="00A5680D" w:rsidP="00A5680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Zdroje: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Ma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J, et al. J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Tradit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Chin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Med 2014; 34:641-645</w:t>
      </w:r>
      <w:r w:rsidR="00470C3A" w:rsidRPr="004F0FB3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 xml:space="preserve">,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Yun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TK. Lancet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Oncol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2001; 2:49–54</w:t>
      </w:r>
      <w:r w:rsidR="00470C3A"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,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Nocerino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E, et al.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Fitoterapia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2000; 71:S1-S5</w:t>
      </w:r>
      <w:r w:rsidR="00470C3A" w:rsidRPr="004F0FB3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 xml:space="preserve">, </w:t>
      </w:r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Winston D.,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Maimes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S. </w:t>
      </w:r>
      <w:proofErr w:type="spellStart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Adaptogeny</w:t>
      </w:r>
      <w:proofErr w:type="spellEnd"/>
      <w:r w:rsidRPr="004F0FB3">
        <w:rPr>
          <w:rFonts w:asciiTheme="majorHAnsi" w:hAnsiTheme="majorHAnsi" w:cstheme="majorHAnsi"/>
          <w:color w:val="000000" w:themeColor="text1"/>
          <w:sz w:val="16"/>
          <w:szCs w:val="16"/>
        </w:rPr>
        <w:t>-byliny poskytující odolnost, vytrvalost a úlevu od stresu. 2007 ISBN 978-80-7387-496-4</w:t>
      </w:r>
    </w:p>
    <w:p w14:paraId="7ED2E593" w14:textId="77777777" w:rsidR="0004794B" w:rsidRPr="004F0FB3" w:rsidRDefault="0004794B" w:rsidP="0004794B">
      <w:pPr>
        <w:autoSpaceDE w:val="0"/>
        <w:autoSpaceDN w:val="0"/>
        <w:rPr>
          <w:rFonts w:asciiTheme="majorHAnsi" w:hAnsiTheme="majorHAnsi" w:cstheme="majorHAnsi"/>
          <w:b/>
          <w:sz w:val="24"/>
          <w:szCs w:val="24"/>
        </w:rPr>
      </w:pPr>
      <w:r w:rsidRPr="004F0FB3">
        <w:rPr>
          <w:rFonts w:asciiTheme="majorHAnsi" w:hAnsiTheme="majorHAnsi" w:cstheme="majorHAnsi"/>
          <w:b/>
          <w:sz w:val="24"/>
          <w:szCs w:val="24"/>
        </w:rPr>
        <w:t>Zapomeňte na posilovače imunity, investujte do KOMBE</w:t>
      </w:r>
      <w:r w:rsidR="00D5216A" w:rsidRPr="004F0FB3">
        <w:rPr>
          <w:rFonts w:asciiTheme="majorHAnsi" w:hAnsiTheme="majorHAnsi" w:cstheme="majorHAnsi"/>
          <w:b/>
          <w:sz w:val="24"/>
          <w:szCs w:val="24"/>
        </w:rPr>
        <w:br/>
      </w:r>
      <w:proofErr w:type="spellStart"/>
      <w:r w:rsidRPr="004F0FB3">
        <w:rPr>
          <w:rFonts w:asciiTheme="majorHAnsi" w:hAnsiTheme="majorHAnsi" w:cstheme="majorHAnsi"/>
          <w:sz w:val="24"/>
          <w:szCs w:val="24"/>
        </w:rPr>
        <w:t>KOMBE</w:t>
      </w:r>
      <w:proofErr w:type="spellEnd"/>
      <w:r w:rsidRPr="004F0FB3">
        <w:rPr>
          <w:rFonts w:asciiTheme="majorHAnsi" w:hAnsiTheme="majorHAnsi" w:cstheme="majorHAnsi"/>
          <w:sz w:val="24"/>
          <w:szCs w:val="24"/>
        </w:rPr>
        <w:t xml:space="preserve"> je unikátní čaj ze šestiletého korejského ženšenu, jediný svého druhu na českém trhu. KOMBE imunitu vyvažuje, nikoli posiluje! KOMBE vám vytvoří ochranný štít v boji proti nemocem. To hmatatelně pocítíte tak, že se Vám mohou vyhnout chřipky, kašle, rýmy a nachlazení. Navíc KOMBE chrání i dlouhodobě. </w:t>
      </w:r>
    </w:p>
    <w:p w14:paraId="7BBE444A" w14:textId="77777777" w:rsidR="00016B4D" w:rsidRPr="004F0FB3" w:rsidRDefault="00B059C7" w:rsidP="00016B4D">
      <w:pPr>
        <w:rPr>
          <w:rFonts w:asciiTheme="majorHAnsi" w:hAnsiTheme="majorHAnsi" w:cstheme="majorHAnsi"/>
          <w:color w:val="4472C4"/>
        </w:rPr>
      </w:pPr>
      <w:r w:rsidRPr="004F0FB3">
        <w:rPr>
          <w:rFonts w:asciiTheme="majorHAnsi" w:hAnsiTheme="majorHAnsi" w:cstheme="majorHAnsi"/>
        </w:rPr>
        <w:br/>
      </w:r>
    </w:p>
    <w:p w14:paraId="4D4ECFE1" w14:textId="77777777" w:rsidR="00B059C7" w:rsidRPr="004F0FB3" w:rsidRDefault="00B059C7" w:rsidP="00016B4D">
      <w:pPr>
        <w:rPr>
          <w:rFonts w:asciiTheme="majorHAnsi" w:hAnsiTheme="majorHAnsi" w:cstheme="majorHAnsi"/>
          <w:color w:val="4472C4"/>
        </w:rPr>
      </w:pPr>
    </w:p>
    <w:p w14:paraId="6389D476" w14:textId="77777777" w:rsidR="00B059C7" w:rsidRPr="004F0FB3" w:rsidRDefault="00B059C7" w:rsidP="00016B4D">
      <w:pPr>
        <w:rPr>
          <w:rFonts w:asciiTheme="majorHAnsi" w:hAnsiTheme="majorHAnsi" w:cstheme="majorHAnsi"/>
          <w:color w:val="4472C4"/>
        </w:rPr>
      </w:pPr>
    </w:p>
    <w:p w14:paraId="39A89805" w14:textId="77777777" w:rsidR="00016B4D" w:rsidRPr="004F0FB3" w:rsidRDefault="00016B4D" w:rsidP="00016B4D">
      <w:pPr>
        <w:shd w:val="clear" w:color="auto" w:fill="B4C6E7" w:themeFill="accent1" w:themeFillTint="6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F0FB3">
        <w:rPr>
          <w:rFonts w:asciiTheme="majorHAnsi" w:hAnsiTheme="majorHAnsi" w:cstheme="majorHAnsi"/>
          <w:b/>
          <w:sz w:val="24"/>
          <w:szCs w:val="24"/>
        </w:rPr>
        <w:lastRenderedPageBreak/>
        <w:t>O ženšenovém čaji KOMBE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16B4D" w:rsidRPr="004F0FB3" w14:paraId="63209631" w14:textId="77777777" w:rsidTr="00A5680D">
        <w:tc>
          <w:tcPr>
            <w:tcW w:w="9288" w:type="dxa"/>
            <w:hideMark/>
          </w:tcPr>
          <w:p w14:paraId="13DCD9E7" w14:textId="77777777" w:rsidR="00016B4D" w:rsidRPr="004F0FB3" w:rsidRDefault="00016B4D" w:rsidP="00A5680D">
            <w:pPr>
              <w:pStyle w:val="Normlnweb"/>
              <w:rPr>
                <w:rFonts w:asciiTheme="majorHAnsi" w:hAnsiTheme="majorHAnsi" w:cstheme="majorHAnsi"/>
              </w:rPr>
            </w:pPr>
            <w:r w:rsidRPr="004F0FB3">
              <w:rPr>
                <w:rFonts w:asciiTheme="majorHAnsi" w:hAnsiTheme="majorHAnsi" w:cstheme="majorHAnsi"/>
              </w:rPr>
              <w:t>Účinek čaje KOMBE je dlouhodobý, ale nastupuje pozvolna. KOMBE brzdí odumírání buněk, zpomaluje jejich stárnutí a napomáhá v těchto případech:</w:t>
            </w:r>
          </w:p>
          <w:p w14:paraId="1AA01D7B" w14:textId="77777777" w:rsidR="00016B4D" w:rsidRPr="004F0FB3" w:rsidRDefault="00016B4D" w:rsidP="00D12E3A">
            <w:pPr>
              <w:pStyle w:val="Normlnweb"/>
              <w:numPr>
                <w:ilvl w:val="0"/>
                <w:numId w:val="2"/>
              </w:numPr>
              <w:ind w:left="357" w:hanging="357"/>
              <w:rPr>
                <w:rFonts w:asciiTheme="majorHAnsi" w:hAnsiTheme="majorHAnsi" w:cstheme="majorHAnsi"/>
              </w:rPr>
            </w:pPr>
            <w:r w:rsidRPr="004F0FB3">
              <w:rPr>
                <w:rFonts w:asciiTheme="majorHAnsi" w:hAnsiTheme="majorHAnsi" w:cstheme="majorHAnsi"/>
              </w:rPr>
              <w:t>Správně reguluje imunitu a podporuje přirozenou obranu těla</w:t>
            </w:r>
          </w:p>
          <w:p w14:paraId="0B97B1C2" w14:textId="77777777" w:rsidR="00016B4D" w:rsidRPr="004F0FB3" w:rsidRDefault="00016B4D" w:rsidP="00D12E3A">
            <w:pPr>
              <w:pStyle w:val="Normlnweb"/>
              <w:numPr>
                <w:ilvl w:val="0"/>
                <w:numId w:val="2"/>
              </w:numPr>
              <w:ind w:left="357" w:hanging="357"/>
              <w:rPr>
                <w:rFonts w:asciiTheme="majorHAnsi" w:hAnsiTheme="majorHAnsi" w:cstheme="majorHAnsi"/>
              </w:rPr>
            </w:pPr>
            <w:r w:rsidRPr="004F0FB3">
              <w:rPr>
                <w:rFonts w:asciiTheme="majorHAnsi" w:hAnsiTheme="majorHAnsi" w:cstheme="majorHAnsi"/>
              </w:rPr>
              <w:t>Chrání před negativními důsledky dlouhodobého stres</w:t>
            </w:r>
          </w:p>
          <w:p w14:paraId="558B0A2F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Zlepšuje paměť, koncentraci a podporuje rychlost myšlení</w:t>
            </w:r>
          </w:p>
          <w:p w14:paraId="52129B71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Dodává životní energii</w:t>
            </w:r>
          </w:p>
          <w:p w14:paraId="2EE22D3F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Snižuje psych. únavu a stavy vyčerpání</w:t>
            </w:r>
          </w:p>
          <w:p w14:paraId="35EE92A5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Vykazuje antioxidační vlastnosti</w:t>
            </w:r>
          </w:p>
          <w:p w14:paraId="1C7C85BB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Zlepšuje prokrvení a krevní oběh</w:t>
            </w:r>
          </w:p>
          <w:p w14:paraId="70231CD7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Vede k dosažení normální hladiny krevního cukru</w:t>
            </w:r>
          </w:p>
          <w:p w14:paraId="0E165001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Napomáhá zlepšení erekce u mužů</w:t>
            </w:r>
          </w:p>
          <w:p w14:paraId="0907FF6C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Zabraňuje vzniku nových vrásek, zvyšuje tvorbu kolagenu a chrání před UV zářením</w:t>
            </w:r>
          </w:p>
          <w:p w14:paraId="12DE8989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Odbourává alkohol v krvi až o </w:t>
            </w:r>
            <w:proofErr w:type="gramStart"/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50%</w:t>
            </w:r>
            <w:proofErr w:type="gramEnd"/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 a významně snižuje stavy kocoviny</w:t>
            </w:r>
          </w:p>
          <w:p w14:paraId="7E4F0231" w14:textId="77777777" w:rsidR="00016B4D" w:rsidRPr="004F0FB3" w:rsidRDefault="00016B4D" w:rsidP="00D12E3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57" w:hanging="357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>Napomáhá hubnutí díky aktivaci metabolismu</w:t>
            </w:r>
          </w:p>
          <w:p w14:paraId="3813FF32" w14:textId="77777777" w:rsidR="00016B4D" w:rsidRPr="004F0FB3" w:rsidRDefault="00016B4D" w:rsidP="00A5680D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Kromě ženšenu obsahuje čaj KOMBE jujubu. Touto unikátní kombinací dochází ke zvýšení účinků. Dohromady obsahují na 180 účinných látek. Jujuba byla dlouhodobě zkoumána a potvrdila se její významná role z hlediska protinádorové aktivity. Také byl prokázán její vliv u onemocnění jater a trávicího traktu. Navíc zabraňuje růstu tukových buněk. </w:t>
            </w:r>
          </w:p>
          <w:p w14:paraId="7232027E" w14:textId="77777777" w:rsidR="00016B4D" w:rsidRPr="004F0FB3" w:rsidRDefault="00016B4D" w:rsidP="00A5680D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</w:pPr>
            <w:r w:rsidRPr="004F0FB3">
              <w:rPr>
                <w:rFonts w:asciiTheme="majorHAnsi" w:eastAsia="Times New Roman" w:hAnsiTheme="majorHAnsi" w:cstheme="majorHAnsi"/>
                <w:sz w:val="24"/>
                <w:szCs w:val="24"/>
                <w:lang w:eastAsia="cs-CZ"/>
              </w:rPr>
              <w:t xml:space="preserve">KOMBE je čistý extrakt bez přidání chemie a syntetických látek, který je zpracován farmaceutickou firmou a prodáván ve formě granulátu. Granulát je balen do jednotlivých sáčků, které jsou přesně odměřeny na jednu dávku. Denní dávka je 1 až 3 sáčky. KOMBE je baleno a zpracováno v Koreji a má ochrannou známku. </w:t>
            </w:r>
          </w:p>
          <w:p w14:paraId="03969A1B" w14:textId="77777777" w:rsidR="00A01749" w:rsidRPr="004F0FB3" w:rsidRDefault="00016B4D" w:rsidP="00A5680D">
            <w:pPr>
              <w:spacing w:before="100" w:beforeAutospacing="1" w:after="100" w:afterAutospacing="1" w:line="240" w:lineRule="auto"/>
              <w:rPr>
                <w:rFonts w:asciiTheme="majorHAnsi" w:hAnsiTheme="majorHAnsi" w:cstheme="majorHAnsi"/>
                <w:b/>
              </w:rPr>
            </w:pPr>
            <w:r w:rsidRPr="004F0FB3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KOMBE je k dostání na </w:t>
            </w:r>
            <w:hyperlink r:id="rId8" w:history="1">
              <w:r w:rsidRPr="004F0FB3">
                <w:rPr>
                  <w:rStyle w:val="Hypertextovodkaz"/>
                  <w:rFonts w:asciiTheme="majorHAnsi" w:hAnsiTheme="majorHAnsi" w:cstheme="majorHAnsi"/>
                  <w:b/>
                  <w:color w:val="auto"/>
                  <w:sz w:val="24"/>
                  <w:szCs w:val="24"/>
                  <w:u w:val="none"/>
                </w:rPr>
                <w:t>puredistrict.cz</w:t>
              </w:r>
            </w:hyperlink>
            <w:r w:rsidRPr="004F0FB3">
              <w:rPr>
                <w:rStyle w:val="Hypertextovodkaz"/>
                <w:rFonts w:asciiTheme="majorHAnsi" w:hAnsiTheme="majorHAnsi" w:cstheme="majorHAnsi"/>
                <w:b/>
                <w:color w:val="auto"/>
                <w:sz w:val="24"/>
                <w:szCs w:val="24"/>
                <w:u w:val="none"/>
              </w:rPr>
              <w:t>,</w:t>
            </w:r>
            <w:r w:rsidRPr="004F0FB3">
              <w:rPr>
                <w:rStyle w:val="Hypertextovodkaz"/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hyperlink r:id="rId9" w:history="1">
              <w:r w:rsidRPr="004F0FB3">
                <w:rPr>
                  <w:rStyle w:val="Hypertextovodkaz"/>
                  <w:rFonts w:asciiTheme="majorHAnsi" w:hAnsiTheme="majorHAnsi" w:cstheme="majorHAnsi"/>
                  <w:b/>
                  <w:color w:val="auto"/>
                  <w:sz w:val="24"/>
                  <w:szCs w:val="24"/>
                  <w:u w:val="none"/>
                </w:rPr>
                <w:t>kombe.cz</w:t>
              </w:r>
            </w:hyperlink>
            <w:r w:rsidRPr="004F0FB3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a nově v rámci Prahy i na rohlik.cz. Ochutnat jej můžete v kamenné prodejně PURE DISTRICT na pražských Vinohradech, Budečská 11, Praha 2.</w:t>
            </w:r>
          </w:p>
          <w:p w14:paraId="43A2BAE0" w14:textId="77777777" w:rsidR="00D12E3A" w:rsidRPr="004F0FB3" w:rsidRDefault="006D0BF7" w:rsidP="00D12E3A">
            <w:pPr>
              <w:shd w:val="clear" w:color="auto" w:fill="B4C6E7" w:themeFill="accent1" w:themeFillTint="66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4F0FB3">
              <w:rPr>
                <w:rFonts w:asciiTheme="majorHAnsi" w:hAnsiTheme="majorHAnsi" w:cstheme="majorHAnsi"/>
                <w:b/>
                <w:sz w:val="24"/>
                <w:szCs w:val="24"/>
              </w:rPr>
              <w:t>Jak připravit</w:t>
            </w:r>
            <w:r w:rsidR="00D12E3A" w:rsidRPr="004F0FB3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KOMBE</w:t>
            </w:r>
          </w:p>
          <w:p w14:paraId="54E7FEA3" w14:textId="77777777" w:rsidR="00D12E3A" w:rsidRPr="004F0FB3" w:rsidRDefault="00D12E3A" w:rsidP="00A5680D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b/>
                <w:lang w:eastAsia="cs-CZ"/>
              </w:rPr>
            </w:pPr>
          </w:p>
        </w:tc>
      </w:tr>
    </w:tbl>
    <w:p w14:paraId="742ED3FA" w14:textId="175F6834" w:rsidR="00A01749" w:rsidRPr="004F0FB3" w:rsidRDefault="00A01749" w:rsidP="006D0BF7">
      <w:pPr>
        <w:rPr>
          <w:rFonts w:asciiTheme="majorHAnsi" w:hAnsiTheme="majorHAnsi" w:cstheme="majorHAnsi"/>
          <w:sz w:val="24"/>
          <w:szCs w:val="24"/>
        </w:rPr>
      </w:pPr>
      <w:r w:rsidRPr="004F0FB3">
        <w:rPr>
          <w:rFonts w:asciiTheme="majorHAnsi" w:hAnsiTheme="majorHAnsi" w:cstheme="majorHAnsi"/>
          <w:sz w:val="24"/>
          <w:szCs w:val="24"/>
        </w:rPr>
        <w:t>Obsah sáčku vsypte do sklenice a zalijte ho 80 ml 80</w:t>
      </w:r>
      <w:r w:rsidR="004F0FB3">
        <w:rPr>
          <w:rFonts w:asciiTheme="majorHAnsi" w:hAnsiTheme="majorHAnsi" w:cstheme="majorHAnsi"/>
          <w:sz w:val="24"/>
          <w:szCs w:val="24"/>
        </w:rPr>
        <w:t xml:space="preserve"> </w:t>
      </w:r>
      <w:r w:rsidRPr="004F0FB3">
        <w:rPr>
          <w:rFonts w:asciiTheme="majorHAnsi" w:hAnsiTheme="majorHAnsi" w:cstheme="majorHAnsi"/>
          <w:sz w:val="24"/>
          <w:szCs w:val="24"/>
        </w:rPr>
        <w:t>°C teplé vody, nesmí být vroucí.  Čaj může</w:t>
      </w:r>
      <w:r w:rsidR="004F0FB3">
        <w:rPr>
          <w:rFonts w:asciiTheme="majorHAnsi" w:hAnsiTheme="majorHAnsi" w:cstheme="majorHAnsi"/>
          <w:sz w:val="24"/>
          <w:szCs w:val="24"/>
        </w:rPr>
        <w:t>t</w:t>
      </w:r>
      <w:r w:rsidRPr="004F0FB3">
        <w:rPr>
          <w:rFonts w:asciiTheme="majorHAnsi" w:hAnsiTheme="majorHAnsi" w:cstheme="majorHAnsi"/>
          <w:sz w:val="24"/>
          <w:szCs w:val="24"/>
        </w:rPr>
        <w:t xml:space="preserve">e rozpustit i ve studené vodě, jen to trvá déle.  </w:t>
      </w:r>
    </w:p>
    <w:p w14:paraId="43871987" w14:textId="77777777" w:rsidR="00A01749" w:rsidRPr="004F0FB3" w:rsidRDefault="00A01749" w:rsidP="006D0BF7">
      <w:pPr>
        <w:rPr>
          <w:rFonts w:asciiTheme="majorHAnsi" w:hAnsiTheme="majorHAnsi" w:cstheme="majorHAnsi"/>
          <w:sz w:val="24"/>
          <w:szCs w:val="24"/>
        </w:rPr>
      </w:pPr>
      <w:r w:rsidRPr="004F0FB3">
        <w:rPr>
          <w:rFonts w:asciiTheme="majorHAnsi" w:hAnsiTheme="majorHAnsi" w:cstheme="majorHAnsi"/>
          <w:sz w:val="24"/>
          <w:szCs w:val="24"/>
        </w:rPr>
        <w:t>KOMBE míchejte nekovovou lžičkou až do úplného rozpuštění granulátu. Podle potřeby můžete dosladit medem nebo jiným sladidlem.</w:t>
      </w:r>
      <w:bookmarkStart w:id="0" w:name="_GoBack"/>
      <w:bookmarkEnd w:id="0"/>
    </w:p>
    <w:p w14:paraId="30EB25B0" w14:textId="77777777" w:rsidR="00C26EE2" w:rsidRPr="004F0FB3" w:rsidRDefault="00C26EE2">
      <w:pPr>
        <w:rPr>
          <w:rFonts w:asciiTheme="majorHAnsi" w:hAnsiTheme="majorHAnsi" w:cstheme="majorHAnsi"/>
        </w:rPr>
      </w:pPr>
    </w:p>
    <w:sectPr w:rsidR="00C26EE2" w:rsidRPr="004F0FB3" w:rsidSect="00A5680D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05B29" w14:textId="77777777" w:rsidR="00EC49FC" w:rsidRDefault="00EC49FC" w:rsidP="00016B4D">
      <w:pPr>
        <w:spacing w:after="0" w:line="240" w:lineRule="auto"/>
      </w:pPr>
      <w:r>
        <w:separator/>
      </w:r>
    </w:p>
  </w:endnote>
  <w:endnote w:type="continuationSeparator" w:id="0">
    <w:p w14:paraId="4457AEE6" w14:textId="77777777" w:rsidR="00EC49FC" w:rsidRDefault="00EC49FC" w:rsidP="0001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iva Beautiful Pro">
    <w:altName w:val="Viva Beautiful Pro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FC781" w14:textId="77777777" w:rsidR="00A5680D" w:rsidRDefault="00A5680D">
    <w:pPr>
      <w:pStyle w:val="Zpat"/>
    </w:pPr>
    <w:r>
      <w:rPr>
        <w:noProof/>
        <w:lang w:eastAsia="cs-CZ"/>
      </w:rPr>
      <w:drawing>
        <wp:inline distT="0" distB="0" distL="0" distR="0" wp14:anchorId="4B087416" wp14:editId="1E5A40EB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056253" w14:textId="77777777" w:rsidR="00A5680D" w:rsidRPr="00BC2DFE" w:rsidRDefault="00A5680D" w:rsidP="00A568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2D691" w14:textId="77777777" w:rsidR="00EC49FC" w:rsidRDefault="00EC49FC" w:rsidP="00016B4D">
      <w:pPr>
        <w:spacing w:after="0" w:line="240" w:lineRule="auto"/>
      </w:pPr>
      <w:r>
        <w:separator/>
      </w:r>
    </w:p>
  </w:footnote>
  <w:footnote w:type="continuationSeparator" w:id="0">
    <w:p w14:paraId="6C214DBA" w14:textId="77777777" w:rsidR="00EC49FC" w:rsidRDefault="00EC49FC" w:rsidP="00016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5BBD7" w14:textId="77777777" w:rsidR="00A5680D" w:rsidRDefault="00A5680D">
    <w:pPr>
      <w:pStyle w:val="Zhlav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A5680D" w14:paraId="4FDBE4CA" w14:textId="77777777" w:rsidTr="00A5680D">
      <w:tc>
        <w:tcPr>
          <w:tcW w:w="9212" w:type="dxa"/>
        </w:tcPr>
        <w:p w14:paraId="0793E599" w14:textId="77777777" w:rsidR="00A5680D" w:rsidRDefault="00A5680D" w:rsidP="00A5680D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2229F527" wp14:editId="3EAE97F5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5680D" w:rsidRPr="00D52C94" w14:paraId="0875F652" w14:textId="77777777" w:rsidTr="00A5680D">
      <w:tc>
        <w:tcPr>
          <w:tcW w:w="9212" w:type="dxa"/>
        </w:tcPr>
        <w:p w14:paraId="41E4FACA" w14:textId="77777777" w:rsidR="00A5680D" w:rsidRPr="00D52C94" w:rsidRDefault="00A5680D" w:rsidP="00A5680D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1</w:t>
          </w:r>
          <w:r w:rsidR="00D5216A">
            <w:rPr>
              <w:rFonts w:ascii="Viva Beautiful Pro" w:hAnsi="Viva Beautiful Pro" w:cstheme="minorHAnsi"/>
              <w:sz w:val="24"/>
              <w:szCs w:val="24"/>
            </w:rPr>
            <w:t>2.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října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2018</w:t>
          </w:r>
        </w:p>
      </w:tc>
    </w:tr>
  </w:tbl>
  <w:p w14:paraId="30776096" w14:textId="77777777" w:rsidR="00A5680D" w:rsidRDefault="00A568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20F99"/>
    <w:multiLevelType w:val="hybridMultilevel"/>
    <w:tmpl w:val="073CD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49B1"/>
    <w:multiLevelType w:val="hybridMultilevel"/>
    <w:tmpl w:val="92402F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E37C6"/>
    <w:multiLevelType w:val="hybridMultilevel"/>
    <w:tmpl w:val="E56290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181431"/>
    <w:multiLevelType w:val="hybridMultilevel"/>
    <w:tmpl w:val="558AFB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450A1"/>
    <w:multiLevelType w:val="hybridMultilevel"/>
    <w:tmpl w:val="D7486D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66269"/>
    <w:multiLevelType w:val="multilevel"/>
    <w:tmpl w:val="2A5EB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C52368"/>
    <w:multiLevelType w:val="hybridMultilevel"/>
    <w:tmpl w:val="1E1ED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B4D"/>
    <w:rsid w:val="00016B4D"/>
    <w:rsid w:val="0004794B"/>
    <w:rsid w:val="0006795B"/>
    <w:rsid w:val="003E0961"/>
    <w:rsid w:val="00470C3A"/>
    <w:rsid w:val="004F0FB3"/>
    <w:rsid w:val="005655FC"/>
    <w:rsid w:val="00582974"/>
    <w:rsid w:val="005A661D"/>
    <w:rsid w:val="006D0BF7"/>
    <w:rsid w:val="00A01749"/>
    <w:rsid w:val="00A5680D"/>
    <w:rsid w:val="00B059C7"/>
    <w:rsid w:val="00BE18A4"/>
    <w:rsid w:val="00C26EE2"/>
    <w:rsid w:val="00C91A9D"/>
    <w:rsid w:val="00D12E3A"/>
    <w:rsid w:val="00D5216A"/>
    <w:rsid w:val="00EC49FC"/>
    <w:rsid w:val="00F36D93"/>
    <w:rsid w:val="00FA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8D1F"/>
  <w15:docId w15:val="{FFF6962A-5CCC-4F8F-ACDE-939053A8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16B4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16B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01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6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6B4D"/>
  </w:style>
  <w:style w:type="paragraph" w:styleId="Zpat">
    <w:name w:val="footer"/>
    <w:basedOn w:val="Normln"/>
    <w:link w:val="ZpatChar"/>
    <w:uiPriority w:val="99"/>
    <w:unhideWhenUsed/>
    <w:rsid w:val="00016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6B4D"/>
  </w:style>
  <w:style w:type="paragraph" w:styleId="Odstavecseseznamem">
    <w:name w:val="List Paragraph"/>
    <w:basedOn w:val="Normln"/>
    <w:uiPriority w:val="34"/>
    <w:qFormat/>
    <w:rsid w:val="00016B4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16B4D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016B4D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redistrict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ombe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6</cp:revision>
  <cp:lastPrinted>2018-10-12T08:32:00Z</cp:lastPrinted>
  <dcterms:created xsi:type="dcterms:W3CDTF">2018-10-11T17:05:00Z</dcterms:created>
  <dcterms:modified xsi:type="dcterms:W3CDTF">2018-10-12T08:35:00Z</dcterms:modified>
</cp:coreProperties>
</file>